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B6C1" w14:textId="7D5E47E1" w:rsidR="007347BC" w:rsidRDefault="13AD62E5" w:rsidP="13AD62E5">
      <w:pPr>
        <w:spacing w:line="276" w:lineRule="auto"/>
        <w:rPr>
          <w:rFonts w:ascii="Arial" w:eastAsia="Arial" w:hAnsi="Arial" w:cs="Arial"/>
          <w:color w:val="204D51"/>
          <w:sz w:val="52"/>
          <w:szCs w:val="52"/>
        </w:rPr>
      </w:pPr>
      <w:commentRangeStart w:id="0"/>
      <w:r w:rsidRPr="13AD62E5">
        <w:rPr>
          <w:rFonts w:ascii="Arial" w:eastAsia="Arial" w:hAnsi="Arial" w:cs="Arial"/>
          <w:color w:val="204D51"/>
          <w:sz w:val="52"/>
          <w:szCs w:val="52"/>
        </w:rPr>
        <w:t>Non-Fiction Style Sheet Template</w:t>
      </w:r>
      <w:commentRangeEnd w:id="0"/>
      <w:r w:rsidR="00734AC9">
        <w:rPr>
          <w:rStyle w:val="CommentReference"/>
        </w:rPr>
        <w:commentReference w:id="0"/>
      </w:r>
    </w:p>
    <w:p w14:paraId="5CA34CF5" w14:textId="689879FF" w:rsidR="007347BC" w:rsidRDefault="13AD62E5" w:rsidP="13AD62E5">
      <w:pPr>
        <w:spacing w:line="276" w:lineRule="auto"/>
        <w:rPr>
          <w:rFonts w:ascii="Arial" w:eastAsia="Arial" w:hAnsi="Arial" w:cs="Arial"/>
          <w:i/>
          <w:iCs/>
          <w:color w:val="204D51"/>
          <w:sz w:val="23"/>
          <w:szCs w:val="23"/>
        </w:rPr>
      </w:pPr>
      <w:r w:rsidRPr="13AD62E5">
        <w:rPr>
          <w:rFonts w:ascii="Arial" w:eastAsia="Arial" w:hAnsi="Arial" w:cs="Arial"/>
          <w:b/>
          <w:bCs/>
          <w:color w:val="204D51"/>
          <w:sz w:val="23"/>
          <w:szCs w:val="23"/>
        </w:rPr>
        <w:t xml:space="preserve">Client Name: </w:t>
      </w:r>
      <w:r w:rsidRPr="13AD62E5">
        <w:rPr>
          <w:rFonts w:ascii="Arial" w:eastAsia="Arial" w:hAnsi="Arial" w:cs="Arial"/>
          <w:i/>
          <w:iCs/>
          <w:color w:val="204D51"/>
          <w:sz w:val="23"/>
          <w:szCs w:val="23"/>
        </w:rPr>
        <w:t>Client or Author’s Name</w:t>
      </w:r>
    </w:p>
    <w:p w14:paraId="5ED83377" w14:textId="43D3B108" w:rsidR="007347BC" w:rsidRDefault="13AD62E5" w:rsidP="13AD62E5">
      <w:pPr>
        <w:spacing w:line="276" w:lineRule="auto"/>
        <w:rPr>
          <w:rFonts w:ascii="Arial" w:eastAsia="Arial" w:hAnsi="Arial" w:cs="Arial"/>
          <w:b/>
          <w:bCs/>
          <w:color w:val="204D51"/>
          <w:sz w:val="23"/>
          <w:szCs w:val="23"/>
        </w:rPr>
      </w:pPr>
      <w:r w:rsidRPr="13AD62E5">
        <w:rPr>
          <w:rFonts w:ascii="Arial" w:eastAsia="Arial" w:hAnsi="Arial" w:cs="Arial"/>
          <w:b/>
          <w:bCs/>
          <w:color w:val="204D51"/>
          <w:sz w:val="23"/>
          <w:szCs w:val="23"/>
        </w:rPr>
        <w:t xml:space="preserve">Manuscript Title: </w:t>
      </w:r>
      <w:r w:rsidRPr="13AD62E5">
        <w:rPr>
          <w:rFonts w:ascii="Arial" w:eastAsia="Arial" w:hAnsi="Arial" w:cs="Arial"/>
          <w:i/>
          <w:iCs/>
          <w:color w:val="204D51"/>
          <w:sz w:val="23"/>
          <w:szCs w:val="23"/>
        </w:rPr>
        <w:t xml:space="preserve">Title of Manuscript </w:t>
      </w:r>
      <w:r w:rsidRPr="13AD62E5">
        <w:rPr>
          <w:rFonts w:ascii="Arial" w:eastAsia="Arial" w:hAnsi="Arial" w:cs="Arial"/>
          <w:b/>
          <w:bCs/>
          <w:color w:val="204D51"/>
          <w:sz w:val="23"/>
          <w:szCs w:val="23"/>
        </w:rPr>
        <w:t xml:space="preserve"> </w:t>
      </w:r>
    </w:p>
    <w:p w14:paraId="6FB85E8F" w14:textId="1F414441" w:rsidR="007347BC" w:rsidRDefault="007347BC" w:rsidP="13AD62E5">
      <w:pPr>
        <w:spacing w:line="276" w:lineRule="auto"/>
        <w:rPr>
          <w:rFonts w:ascii="Arial" w:eastAsia="Arial" w:hAnsi="Arial" w:cs="Arial"/>
          <w:b/>
          <w:bCs/>
          <w:color w:val="204D51"/>
          <w:sz w:val="23"/>
          <w:szCs w:val="23"/>
        </w:rPr>
      </w:pPr>
    </w:p>
    <w:p w14:paraId="4AEEF48E" w14:textId="353DAE64" w:rsidR="007347BC" w:rsidRDefault="13AD62E5" w:rsidP="13AD62E5">
      <w:pPr>
        <w:pStyle w:val="Heading3"/>
        <w:rPr>
          <w:rFonts w:ascii="Arial" w:eastAsia="Arial" w:hAnsi="Arial" w:cs="Arial"/>
          <w:color w:val="204D51"/>
          <w:sz w:val="28"/>
          <w:szCs w:val="28"/>
        </w:rPr>
      </w:pPr>
      <w:r w:rsidRPr="13AD62E5">
        <w:rPr>
          <w:rFonts w:ascii="Arial" w:eastAsia="Arial" w:hAnsi="Arial" w:cs="Arial"/>
          <w:color w:val="204D51"/>
          <w:sz w:val="28"/>
          <w:szCs w:val="28"/>
        </w:rPr>
        <w:t>Manuscript Overview</w:t>
      </w:r>
    </w:p>
    <w:p w14:paraId="305EAB93" w14:textId="737AF9FF" w:rsidR="007347BC" w:rsidRDefault="13AD62E5" w:rsidP="13AD62E5">
      <w:pPr>
        <w:pStyle w:val="ListParagraph"/>
        <w:numPr>
          <w:ilvl w:val="0"/>
          <w:numId w:val="5"/>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Start with the big-picture details about the document.</w:t>
      </w:r>
    </w:p>
    <w:p w14:paraId="335A1F77" w14:textId="1FE5E0EF" w:rsidR="007347BC" w:rsidRDefault="13AD62E5" w:rsidP="13AD62E5">
      <w:pPr>
        <w:pStyle w:val="ListParagraph"/>
        <w:numPr>
          <w:ilvl w:val="0"/>
          <w:numId w:val="5"/>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This may include a description of what the manuscript is about, its target audience, the overall style, or requests the client made in the brief.</w:t>
      </w:r>
    </w:p>
    <w:p w14:paraId="0AE79730" w14:textId="458D79FD" w:rsidR="007347BC" w:rsidRDefault="007347BC" w:rsidP="13AD62E5">
      <w:pPr>
        <w:pStyle w:val="Heading3"/>
        <w:rPr>
          <w:rFonts w:ascii="Arial" w:eastAsia="Arial" w:hAnsi="Arial" w:cs="Arial"/>
          <w:color w:val="204D51"/>
          <w:sz w:val="28"/>
          <w:szCs w:val="28"/>
        </w:rPr>
      </w:pPr>
    </w:p>
    <w:p w14:paraId="11C5EF9C" w14:textId="2D16AD09" w:rsidR="007347BC" w:rsidRDefault="13AD62E5" w:rsidP="13AD62E5">
      <w:pPr>
        <w:pStyle w:val="Heading3"/>
        <w:rPr>
          <w:rFonts w:ascii="Arial" w:eastAsia="Arial" w:hAnsi="Arial" w:cs="Arial"/>
          <w:color w:val="204D51"/>
          <w:sz w:val="28"/>
          <w:szCs w:val="28"/>
        </w:rPr>
      </w:pPr>
      <w:r w:rsidRPr="13AD62E5">
        <w:rPr>
          <w:rFonts w:ascii="Arial" w:eastAsia="Arial" w:hAnsi="Arial" w:cs="Arial"/>
          <w:color w:val="204D51"/>
          <w:sz w:val="28"/>
          <w:szCs w:val="28"/>
        </w:rPr>
        <w:t>Linguistic Preferences</w:t>
      </w:r>
    </w:p>
    <w:p w14:paraId="3C4E697F" w14:textId="27990F8A" w:rsidR="007347BC" w:rsidRDefault="13AD62E5" w:rsidP="13AD62E5">
      <w:pPr>
        <w:spacing w:line="276" w:lineRule="auto"/>
        <w:rPr>
          <w:rFonts w:ascii="Arial" w:eastAsia="Arial" w:hAnsi="Arial" w:cs="Arial"/>
          <w:b/>
          <w:bCs/>
          <w:color w:val="204D51"/>
        </w:rPr>
      </w:pPr>
      <w:r w:rsidRPr="13AD62E5">
        <w:rPr>
          <w:rFonts w:ascii="Arial" w:eastAsia="Arial" w:hAnsi="Arial" w:cs="Arial"/>
          <w:b/>
          <w:bCs/>
          <w:color w:val="204D51"/>
        </w:rPr>
        <w:t>Spelling and Grammar Preferences</w:t>
      </w:r>
    </w:p>
    <w:p w14:paraId="0233617E" w14:textId="7FEDF501" w:rsidR="007347BC" w:rsidRDefault="13AD62E5" w:rsidP="13AD62E5">
      <w:pPr>
        <w:pStyle w:val="ListParagraph"/>
        <w:numPr>
          <w:ilvl w:val="0"/>
          <w:numId w:val="4"/>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Add spelling and grammar preferences, such as the dialect used, here.</w:t>
      </w:r>
    </w:p>
    <w:p w14:paraId="0C8C8E1D" w14:textId="0FAE0104" w:rsidR="007347BC" w:rsidRDefault="13AD62E5" w:rsidP="13AD62E5">
      <w:pPr>
        <w:pStyle w:val="ListParagraph"/>
        <w:numPr>
          <w:ilvl w:val="0"/>
          <w:numId w:val="4"/>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You can also add information about how to write numbers, dates, or any other mechanical issues related to style here (or in separate sections below).</w:t>
      </w:r>
    </w:p>
    <w:p w14:paraId="5E138F63" w14:textId="60762AA6" w:rsidR="007347BC" w:rsidRDefault="13AD62E5" w:rsidP="13AD62E5">
      <w:pPr>
        <w:pStyle w:val="ListParagraph"/>
        <w:numPr>
          <w:ilvl w:val="0"/>
          <w:numId w:val="4"/>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Focus on frequently repeated issues here. Individual words and spellings can be added to the ‘Key Names and Terminology Preferences’ section below.</w:t>
      </w:r>
    </w:p>
    <w:p w14:paraId="26393BC2" w14:textId="6D41400B" w:rsidR="007347BC" w:rsidRDefault="13AD62E5" w:rsidP="13AD62E5">
      <w:pPr>
        <w:spacing w:line="276" w:lineRule="auto"/>
        <w:rPr>
          <w:rFonts w:ascii="Calibri" w:eastAsia="Calibri" w:hAnsi="Calibri" w:cs="Calibri"/>
          <w:b/>
          <w:bCs/>
          <w:color w:val="204D51"/>
          <w:sz w:val="23"/>
          <w:szCs w:val="23"/>
        </w:rPr>
      </w:pPr>
      <w:r w:rsidRPr="13AD62E5">
        <w:rPr>
          <w:rFonts w:ascii="Arial" w:eastAsia="Arial" w:hAnsi="Arial" w:cs="Arial"/>
          <w:b/>
          <w:bCs/>
          <w:color w:val="204D51"/>
        </w:rPr>
        <w:t>Punctuation Preferences</w:t>
      </w:r>
    </w:p>
    <w:p w14:paraId="435D4B64" w14:textId="33D8007F" w:rsidR="007347BC" w:rsidRDefault="13AD62E5" w:rsidP="13AD62E5">
      <w:pPr>
        <w:pStyle w:val="ListParagraph"/>
        <w:numPr>
          <w:ilvl w:val="0"/>
          <w:numId w:val="3"/>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Add punctuation preferences here (</w:t>
      </w:r>
      <w:proofErr w:type="gramStart"/>
      <w:r w:rsidRPr="13AD62E5">
        <w:rPr>
          <w:rFonts w:ascii="Calibri" w:eastAsia="Calibri" w:hAnsi="Calibri" w:cs="Calibri"/>
          <w:i/>
          <w:iCs/>
          <w:color w:val="204D51"/>
          <w:sz w:val="23"/>
          <w:szCs w:val="23"/>
        </w:rPr>
        <w:t>e.g.</w:t>
      </w:r>
      <w:proofErr w:type="gramEnd"/>
      <w:r w:rsidRPr="13AD62E5">
        <w:rPr>
          <w:rFonts w:ascii="Calibri" w:eastAsia="Calibri" w:hAnsi="Calibri" w:cs="Calibri"/>
          <w:i/>
          <w:iCs/>
          <w:color w:val="204D51"/>
          <w:sz w:val="23"/>
          <w:szCs w:val="23"/>
        </w:rPr>
        <w:t xml:space="preserve"> the type of quote marks to use).</w:t>
      </w:r>
    </w:p>
    <w:p w14:paraId="4623BDDE" w14:textId="5713B73D" w:rsidR="007347BC" w:rsidRDefault="007347BC" w:rsidP="13AD62E5">
      <w:pPr>
        <w:spacing w:line="276" w:lineRule="auto"/>
        <w:rPr>
          <w:rFonts w:ascii="Calibri" w:eastAsia="Calibri" w:hAnsi="Calibri" w:cs="Calibri"/>
          <w:i/>
          <w:iCs/>
          <w:color w:val="204D51"/>
          <w:sz w:val="23"/>
          <w:szCs w:val="23"/>
        </w:rPr>
      </w:pPr>
    </w:p>
    <w:p w14:paraId="65FEC0F3" w14:textId="4E89B403" w:rsidR="007347BC" w:rsidRDefault="13AD62E5" w:rsidP="13AD62E5">
      <w:pPr>
        <w:pStyle w:val="Heading3"/>
        <w:rPr>
          <w:rFonts w:ascii="Arial" w:eastAsia="Arial" w:hAnsi="Arial" w:cs="Arial"/>
          <w:color w:val="204D51"/>
          <w:sz w:val="28"/>
          <w:szCs w:val="28"/>
        </w:rPr>
      </w:pPr>
      <w:r w:rsidRPr="13AD62E5">
        <w:rPr>
          <w:rFonts w:ascii="Arial" w:eastAsia="Arial" w:hAnsi="Arial" w:cs="Arial"/>
          <w:color w:val="204D51"/>
          <w:sz w:val="28"/>
          <w:szCs w:val="28"/>
        </w:rPr>
        <w:t>Formatting and Layout Preferences</w:t>
      </w:r>
    </w:p>
    <w:p w14:paraId="0D905765" w14:textId="19E32BF5" w:rsidR="007347BC" w:rsidRDefault="13AD62E5" w:rsidP="13AD62E5">
      <w:pPr>
        <w:pStyle w:val="ListParagraph"/>
        <w:numPr>
          <w:ilvl w:val="0"/>
          <w:numId w:val="2"/>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Use this section for information on how the manuscript should be formatted</w:t>
      </w:r>
    </w:p>
    <w:p w14:paraId="4C692339" w14:textId="41890424" w:rsidR="007347BC" w:rsidRDefault="13AD62E5" w:rsidP="13AD62E5">
      <w:pPr>
        <w:pStyle w:val="ListParagraph"/>
        <w:numPr>
          <w:ilvl w:val="0"/>
          <w:numId w:val="2"/>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This should include key details on fonts and layout to ensure consistency.</w:t>
      </w:r>
    </w:p>
    <w:p w14:paraId="7714A248" w14:textId="41B932EC" w:rsidR="007347BC" w:rsidRDefault="007347BC" w:rsidP="13AD62E5">
      <w:pPr>
        <w:spacing w:line="276" w:lineRule="auto"/>
        <w:rPr>
          <w:rFonts w:ascii="Calibri" w:eastAsia="Calibri" w:hAnsi="Calibri" w:cs="Calibri"/>
          <w:i/>
          <w:iCs/>
          <w:color w:val="204D51"/>
          <w:sz w:val="23"/>
          <w:szCs w:val="23"/>
        </w:rPr>
      </w:pPr>
    </w:p>
    <w:p w14:paraId="4D6542D7" w14:textId="6C138DB7" w:rsidR="007347BC" w:rsidRDefault="13AD62E5" w:rsidP="13AD62E5">
      <w:pPr>
        <w:pStyle w:val="Heading3"/>
        <w:rPr>
          <w:rFonts w:ascii="Arial" w:eastAsia="Arial" w:hAnsi="Arial" w:cs="Arial"/>
          <w:color w:val="204D51"/>
          <w:sz w:val="28"/>
          <w:szCs w:val="28"/>
        </w:rPr>
      </w:pPr>
      <w:r w:rsidRPr="13AD62E5">
        <w:rPr>
          <w:rFonts w:ascii="Arial" w:eastAsia="Arial" w:hAnsi="Arial" w:cs="Arial"/>
          <w:color w:val="204D51"/>
          <w:sz w:val="28"/>
          <w:szCs w:val="28"/>
        </w:rPr>
        <w:t>References and Quotations</w:t>
      </w:r>
    </w:p>
    <w:p w14:paraId="6074BB97" w14:textId="78FA123D" w:rsidR="007347BC" w:rsidRDefault="13AD62E5" w:rsidP="13AD62E5">
      <w:pPr>
        <w:pStyle w:val="ListParagraph"/>
        <w:numPr>
          <w:ilvl w:val="0"/>
          <w:numId w:val="1"/>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Many non-fiction titles will include citations or a bibliography, so make sure to include notes on the referencing style your client has used in their manuscript.</w:t>
      </w:r>
    </w:p>
    <w:p w14:paraId="72526F0E" w14:textId="396A9A75" w:rsidR="007347BC" w:rsidRDefault="13AD62E5" w:rsidP="13AD62E5">
      <w:pPr>
        <w:pStyle w:val="ListParagraph"/>
        <w:numPr>
          <w:ilvl w:val="0"/>
          <w:numId w:val="1"/>
        </w:numPr>
        <w:spacing w:line="276" w:lineRule="auto"/>
        <w:rPr>
          <w:rFonts w:eastAsiaTheme="minorEastAsia"/>
          <w:i/>
          <w:iCs/>
          <w:color w:val="204D51"/>
          <w:sz w:val="23"/>
          <w:szCs w:val="23"/>
        </w:rPr>
      </w:pPr>
      <w:r w:rsidRPr="13AD62E5">
        <w:rPr>
          <w:rFonts w:ascii="Calibri" w:eastAsia="Calibri" w:hAnsi="Calibri" w:cs="Calibri"/>
          <w:i/>
          <w:iCs/>
          <w:color w:val="204D51"/>
          <w:sz w:val="23"/>
          <w:szCs w:val="23"/>
        </w:rPr>
        <w:t>If they are using an established style guide, make sure to note any exceptions to the rules set out therein or variations that the client has specified.</w:t>
      </w:r>
    </w:p>
    <w:p w14:paraId="64C2B7D2" w14:textId="70880A0D" w:rsidR="007347BC" w:rsidRDefault="007347BC" w:rsidP="13AD62E5">
      <w:pPr>
        <w:spacing w:line="276" w:lineRule="auto"/>
        <w:rPr>
          <w:rFonts w:ascii="Calibri" w:eastAsia="Calibri" w:hAnsi="Calibri" w:cs="Calibri"/>
          <w:i/>
          <w:iCs/>
          <w:color w:val="204D51"/>
          <w:sz w:val="23"/>
          <w:szCs w:val="23"/>
        </w:rPr>
      </w:pPr>
    </w:p>
    <w:p w14:paraId="6DCF8D82" w14:textId="2662B5A7" w:rsidR="007347BC" w:rsidRDefault="13AD62E5" w:rsidP="13AD62E5">
      <w:pPr>
        <w:pStyle w:val="Heading3"/>
        <w:rPr>
          <w:rFonts w:ascii="Arial" w:eastAsia="Arial" w:hAnsi="Arial" w:cs="Arial"/>
          <w:color w:val="204D51"/>
          <w:sz w:val="28"/>
          <w:szCs w:val="28"/>
        </w:rPr>
      </w:pPr>
      <w:r w:rsidRPr="13AD62E5">
        <w:rPr>
          <w:rFonts w:ascii="Arial" w:eastAsia="Arial" w:hAnsi="Arial" w:cs="Arial"/>
          <w:color w:val="204D51"/>
          <w:sz w:val="28"/>
          <w:szCs w:val="28"/>
        </w:rPr>
        <w:t>Key Names and Terminology Preferences</w:t>
      </w:r>
    </w:p>
    <w:tbl>
      <w:tblPr>
        <w:tblStyle w:val="TableGrid"/>
        <w:tblW w:w="0" w:type="auto"/>
        <w:tblLayout w:type="fixed"/>
        <w:tblLook w:val="04A0" w:firstRow="1" w:lastRow="0" w:firstColumn="1" w:lastColumn="0" w:noHBand="0" w:noVBand="1"/>
      </w:tblPr>
      <w:tblGrid>
        <w:gridCol w:w="2115"/>
        <w:gridCol w:w="2385"/>
        <w:gridCol w:w="2250"/>
        <w:gridCol w:w="2250"/>
      </w:tblGrid>
      <w:tr w:rsidR="13AD62E5" w14:paraId="75E6BF73" w14:textId="77777777" w:rsidTr="13AD62E5">
        <w:tc>
          <w:tcPr>
            <w:tcW w:w="2115" w:type="dxa"/>
            <w:tcBorders>
              <w:top w:val="single" w:sz="8" w:space="0" w:color="auto"/>
              <w:left w:val="single" w:sz="8" w:space="0" w:color="auto"/>
              <w:bottom w:val="single" w:sz="8" w:space="0" w:color="auto"/>
              <w:right w:val="single" w:sz="8" w:space="0" w:color="auto"/>
            </w:tcBorders>
          </w:tcPr>
          <w:p w14:paraId="47D52923" w14:textId="12433E56"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A/B</w:t>
            </w:r>
          </w:p>
        </w:tc>
        <w:tc>
          <w:tcPr>
            <w:tcW w:w="2385" w:type="dxa"/>
            <w:tcBorders>
              <w:top w:val="single" w:sz="8" w:space="0" w:color="auto"/>
              <w:left w:val="single" w:sz="8" w:space="0" w:color="auto"/>
              <w:bottom w:val="single" w:sz="8" w:space="0" w:color="auto"/>
              <w:right w:val="single" w:sz="8" w:space="0" w:color="auto"/>
            </w:tcBorders>
          </w:tcPr>
          <w:p w14:paraId="41530FDC" w14:textId="3E4B5B61"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C/D</w:t>
            </w:r>
          </w:p>
        </w:tc>
        <w:tc>
          <w:tcPr>
            <w:tcW w:w="2250" w:type="dxa"/>
            <w:tcBorders>
              <w:top w:val="single" w:sz="8" w:space="0" w:color="auto"/>
              <w:left w:val="single" w:sz="8" w:space="0" w:color="auto"/>
              <w:bottom w:val="single" w:sz="8" w:space="0" w:color="auto"/>
              <w:right w:val="single" w:sz="8" w:space="0" w:color="auto"/>
            </w:tcBorders>
          </w:tcPr>
          <w:p w14:paraId="559DE379" w14:textId="3BA21C50"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E/F</w:t>
            </w:r>
          </w:p>
        </w:tc>
        <w:tc>
          <w:tcPr>
            <w:tcW w:w="2250" w:type="dxa"/>
            <w:tcBorders>
              <w:top w:val="single" w:sz="8" w:space="0" w:color="auto"/>
              <w:left w:val="single" w:sz="8" w:space="0" w:color="auto"/>
              <w:bottom w:val="single" w:sz="8" w:space="0" w:color="auto"/>
              <w:right w:val="single" w:sz="8" w:space="0" w:color="auto"/>
            </w:tcBorders>
          </w:tcPr>
          <w:p w14:paraId="299A9D49" w14:textId="4A5989FC"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G/H</w:t>
            </w:r>
          </w:p>
        </w:tc>
      </w:tr>
      <w:tr w:rsidR="13AD62E5" w14:paraId="561E0A0B" w14:textId="77777777" w:rsidTr="13AD62E5">
        <w:trPr>
          <w:trHeight w:val="555"/>
        </w:trPr>
        <w:tc>
          <w:tcPr>
            <w:tcW w:w="2115" w:type="dxa"/>
            <w:tcBorders>
              <w:top w:val="single" w:sz="8" w:space="0" w:color="auto"/>
              <w:left w:val="single" w:sz="8" w:space="0" w:color="auto"/>
              <w:bottom w:val="single" w:sz="8" w:space="0" w:color="auto"/>
              <w:right w:val="single" w:sz="8" w:space="0" w:color="auto"/>
            </w:tcBorders>
          </w:tcPr>
          <w:p w14:paraId="5FA16F84" w14:textId="49ADAD92" w:rsidR="13AD62E5" w:rsidRDefault="13AD62E5" w:rsidP="13AD62E5">
            <w:pPr>
              <w:rPr>
                <w:rFonts w:ascii="Arial" w:eastAsia="Arial" w:hAnsi="Arial" w:cs="Arial"/>
                <w:i/>
                <w:iCs/>
                <w:color w:val="204D51"/>
                <w:sz w:val="23"/>
                <w:szCs w:val="23"/>
              </w:rPr>
            </w:pPr>
            <w:r w:rsidRPr="13AD62E5">
              <w:rPr>
                <w:rFonts w:ascii="Arial" w:eastAsia="Arial" w:hAnsi="Arial" w:cs="Arial"/>
                <w:i/>
                <w:iCs/>
                <w:color w:val="204D51"/>
                <w:sz w:val="23"/>
                <w:szCs w:val="23"/>
              </w:rPr>
              <w:lastRenderedPageBreak/>
              <w:t xml:space="preserve"> </w:t>
            </w:r>
          </w:p>
        </w:tc>
        <w:tc>
          <w:tcPr>
            <w:tcW w:w="2385" w:type="dxa"/>
            <w:tcBorders>
              <w:top w:val="single" w:sz="8" w:space="0" w:color="auto"/>
              <w:left w:val="single" w:sz="8" w:space="0" w:color="auto"/>
              <w:bottom w:val="single" w:sz="8" w:space="0" w:color="auto"/>
              <w:right w:val="single" w:sz="8" w:space="0" w:color="auto"/>
            </w:tcBorders>
          </w:tcPr>
          <w:p w14:paraId="0DDCBFBF" w14:textId="11A6EC23"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3E7BB743" w14:textId="201E17FC"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49F0DE29" w14:textId="0DC7926D"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p w14:paraId="018C6DDA" w14:textId="6C4020C8" w:rsidR="13AD62E5" w:rsidRDefault="13AD62E5" w:rsidP="13AD62E5">
            <w:pPr>
              <w:jc w:val="center"/>
              <w:rPr>
                <w:rFonts w:ascii="Arial" w:eastAsia="Arial" w:hAnsi="Arial" w:cs="Arial"/>
                <w:color w:val="204D51"/>
                <w:sz w:val="23"/>
                <w:szCs w:val="23"/>
              </w:rPr>
            </w:pPr>
            <w:r w:rsidRPr="13AD62E5">
              <w:rPr>
                <w:rFonts w:ascii="Arial" w:eastAsia="Arial" w:hAnsi="Arial" w:cs="Arial"/>
                <w:color w:val="204D51"/>
                <w:sz w:val="23"/>
                <w:szCs w:val="23"/>
              </w:rPr>
              <w:t xml:space="preserve"> </w:t>
            </w:r>
          </w:p>
        </w:tc>
      </w:tr>
      <w:tr w:rsidR="13AD62E5" w14:paraId="184B8478" w14:textId="77777777" w:rsidTr="13AD62E5">
        <w:tc>
          <w:tcPr>
            <w:tcW w:w="2115" w:type="dxa"/>
            <w:tcBorders>
              <w:top w:val="single" w:sz="8" w:space="0" w:color="auto"/>
              <w:left w:val="single" w:sz="8" w:space="0" w:color="auto"/>
              <w:bottom w:val="single" w:sz="8" w:space="0" w:color="auto"/>
              <w:right w:val="single" w:sz="8" w:space="0" w:color="auto"/>
            </w:tcBorders>
          </w:tcPr>
          <w:p w14:paraId="2E486442" w14:textId="3BAA99D9"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I/J/K</w:t>
            </w:r>
          </w:p>
        </w:tc>
        <w:tc>
          <w:tcPr>
            <w:tcW w:w="2385" w:type="dxa"/>
            <w:tcBorders>
              <w:top w:val="single" w:sz="8" w:space="0" w:color="auto"/>
              <w:left w:val="single" w:sz="8" w:space="0" w:color="auto"/>
              <w:bottom w:val="single" w:sz="8" w:space="0" w:color="auto"/>
              <w:right w:val="single" w:sz="8" w:space="0" w:color="auto"/>
            </w:tcBorders>
          </w:tcPr>
          <w:p w14:paraId="24F3367B" w14:textId="36D44E16"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L/M</w:t>
            </w:r>
          </w:p>
        </w:tc>
        <w:tc>
          <w:tcPr>
            <w:tcW w:w="2250" w:type="dxa"/>
            <w:tcBorders>
              <w:top w:val="single" w:sz="8" w:space="0" w:color="auto"/>
              <w:left w:val="single" w:sz="8" w:space="0" w:color="auto"/>
              <w:bottom w:val="single" w:sz="8" w:space="0" w:color="auto"/>
              <w:right w:val="single" w:sz="8" w:space="0" w:color="auto"/>
            </w:tcBorders>
          </w:tcPr>
          <w:p w14:paraId="4B7117B2" w14:textId="10CFAAE0"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N/O</w:t>
            </w:r>
          </w:p>
        </w:tc>
        <w:tc>
          <w:tcPr>
            <w:tcW w:w="2250" w:type="dxa"/>
            <w:tcBorders>
              <w:top w:val="single" w:sz="8" w:space="0" w:color="auto"/>
              <w:left w:val="single" w:sz="8" w:space="0" w:color="auto"/>
              <w:bottom w:val="single" w:sz="8" w:space="0" w:color="auto"/>
              <w:right w:val="single" w:sz="8" w:space="0" w:color="auto"/>
            </w:tcBorders>
          </w:tcPr>
          <w:p w14:paraId="79539834" w14:textId="2A795DD6"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P/Q</w:t>
            </w:r>
          </w:p>
        </w:tc>
      </w:tr>
      <w:tr w:rsidR="13AD62E5" w14:paraId="407AC41C" w14:textId="77777777" w:rsidTr="13AD62E5">
        <w:tc>
          <w:tcPr>
            <w:tcW w:w="2115" w:type="dxa"/>
            <w:tcBorders>
              <w:top w:val="single" w:sz="8" w:space="0" w:color="auto"/>
              <w:left w:val="single" w:sz="8" w:space="0" w:color="auto"/>
              <w:bottom w:val="single" w:sz="8" w:space="0" w:color="auto"/>
              <w:right w:val="single" w:sz="8" w:space="0" w:color="auto"/>
            </w:tcBorders>
          </w:tcPr>
          <w:p w14:paraId="3918A15C" w14:textId="4B98C0DE"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p w14:paraId="5DBBCB31" w14:textId="17D09722"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385" w:type="dxa"/>
            <w:tcBorders>
              <w:top w:val="single" w:sz="8" w:space="0" w:color="auto"/>
              <w:left w:val="single" w:sz="8" w:space="0" w:color="auto"/>
              <w:bottom w:val="single" w:sz="8" w:space="0" w:color="auto"/>
              <w:right w:val="single" w:sz="8" w:space="0" w:color="auto"/>
            </w:tcBorders>
          </w:tcPr>
          <w:p w14:paraId="42F1CD19" w14:textId="3D78B362"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5F25F7F7" w14:textId="78F3F26C"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7F2A9308" w14:textId="601E9DA9"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r>
      <w:tr w:rsidR="13AD62E5" w14:paraId="0F4FC1AF" w14:textId="77777777" w:rsidTr="13AD62E5">
        <w:tc>
          <w:tcPr>
            <w:tcW w:w="2115" w:type="dxa"/>
            <w:tcBorders>
              <w:top w:val="single" w:sz="8" w:space="0" w:color="auto"/>
              <w:left w:val="single" w:sz="8" w:space="0" w:color="auto"/>
              <w:bottom w:val="single" w:sz="8" w:space="0" w:color="auto"/>
              <w:right w:val="single" w:sz="8" w:space="0" w:color="auto"/>
            </w:tcBorders>
          </w:tcPr>
          <w:p w14:paraId="736E92CD" w14:textId="25EC3102"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R/S</w:t>
            </w:r>
          </w:p>
        </w:tc>
        <w:tc>
          <w:tcPr>
            <w:tcW w:w="2385" w:type="dxa"/>
            <w:tcBorders>
              <w:top w:val="single" w:sz="8" w:space="0" w:color="auto"/>
              <w:left w:val="single" w:sz="8" w:space="0" w:color="auto"/>
              <w:bottom w:val="single" w:sz="8" w:space="0" w:color="auto"/>
              <w:right w:val="single" w:sz="8" w:space="0" w:color="auto"/>
            </w:tcBorders>
          </w:tcPr>
          <w:p w14:paraId="521571D2" w14:textId="777E1D91"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T/U</w:t>
            </w:r>
          </w:p>
        </w:tc>
        <w:tc>
          <w:tcPr>
            <w:tcW w:w="2250" w:type="dxa"/>
            <w:tcBorders>
              <w:top w:val="single" w:sz="8" w:space="0" w:color="auto"/>
              <w:left w:val="single" w:sz="8" w:space="0" w:color="auto"/>
              <w:bottom w:val="single" w:sz="8" w:space="0" w:color="auto"/>
              <w:right w:val="single" w:sz="8" w:space="0" w:color="auto"/>
            </w:tcBorders>
          </w:tcPr>
          <w:p w14:paraId="21391E41" w14:textId="2B0837DF"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V/W</w:t>
            </w:r>
          </w:p>
        </w:tc>
        <w:tc>
          <w:tcPr>
            <w:tcW w:w="2250" w:type="dxa"/>
            <w:tcBorders>
              <w:top w:val="single" w:sz="8" w:space="0" w:color="auto"/>
              <w:left w:val="single" w:sz="8" w:space="0" w:color="auto"/>
              <w:bottom w:val="single" w:sz="8" w:space="0" w:color="auto"/>
              <w:right w:val="single" w:sz="8" w:space="0" w:color="auto"/>
            </w:tcBorders>
          </w:tcPr>
          <w:p w14:paraId="6CF6AD70" w14:textId="2454AD94" w:rsidR="13AD62E5" w:rsidRDefault="13AD62E5" w:rsidP="13AD62E5">
            <w:pPr>
              <w:jc w:val="center"/>
              <w:rPr>
                <w:rFonts w:ascii="Arial" w:eastAsia="Arial" w:hAnsi="Arial" w:cs="Arial"/>
                <w:b/>
                <w:bCs/>
                <w:color w:val="204D51"/>
                <w:sz w:val="23"/>
                <w:szCs w:val="23"/>
              </w:rPr>
            </w:pPr>
            <w:r w:rsidRPr="13AD62E5">
              <w:rPr>
                <w:rFonts w:ascii="Arial" w:eastAsia="Arial" w:hAnsi="Arial" w:cs="Arial"/>
                <w:b/>
                <w:bCs/>
                <w:color w:val="204D51"/>
                <w:sz w:val="23"/>
                <w:szCs w:val="23"/>
              </w:rPr>
              <w:t>X/Y/Z</w:t>
            </w:r>
          </w:p>
        </w:tc>
      </w:tr>
      <w:tr w:rsidR="13AD62E5" w14:paraId="7CD53067" w14:textId="77777777" w:rsidTr="13AD62E5">
        <w:trPr>
          <w:trHeight w:val="465"/>
        </w:trPr>
        <w:tc>
          <w:tcPr>
            <w:tcW w:w="2115" w:type="dxa"/>
            <w:tcBorders>
              <w:top w:val="single" w:sz="8" w:space="0" w:color="auto"/>
              <w:left w:val="single" w:sz="8" w:space="0" w:color="auto"/>
              <w:bottom w:val="single" w:sz="8" w:space="0" w:color="auto"/>
              <w:right w:val="single" w:sz="8" w:space="0" w:color="auto"/>
            </w:tcBorders>
          </w:tcPr>
          <w:p w14:paraId="7197C442" w14:textId="5CE231E7"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385" w:type="dxa"/>
            <w:tcBorders>
              <w:top w:val="single" w:sz="8" w:space="0" w:color="auto"/>
              <w:left w:val="single" w:sz="8" w:space="0" w:color="auto"/>
              <w:bottom w:val="single" w:sz="8" w:space="0" w:color="auto"/>
              <w:right w:val="single" w:sz="8" w:space="0" w:color="auto"/>
            </w:tcBorders>
          </w:tcPr>
          <w:p w14:paraId="0DDB8289" w14:textId="67AECC15"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2DF1417B" w14:textId="4107D933"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01DA772D" w14:textId="4ABEA017" w:rsidR="13AD62E5" w:rsidRDefault="13AD62E5" w:rsidP="13AD62E5">
            <w:pPr>
              <w:rPr>
                <w:rFonts w:ascii="Arial" w:eastAsia="Arial" w:hAnsi="Arial" w:cs="Arial"/>
                <w:color w:val="204D51"/>
                <w:sz w:val="23"/>
                <w:szCs w:val="23"/>
              </w:rPr>
            </w:pPr>
            <w:r w:rsidRPr="13AD62E5">
              <w:rPr>
                <w:rFonts w:ascii="Arial" w:eastAsia="Arial" w:hAnsi="Arial" w:cs="Arial"/>
                <w:color w:val="204D51"/>
                <w:sz w:val="23"/>
                <w:szCs w:val="23"/>
              </w:rPr>
              <w:t xml:space="preserve"> </w:t>
            </w:r>
          </w:p>
        </w:tc>
      </w:tr>
    </w:tbl>
    <w:p w14:paraId="2C078E63" w14:textId="0CA5E6E7" w:rsidR="007347BC" w:rsidRDefault="13AD62E5" w:rsidP="13AD62E5">
      <w:pPr>
        <w:spacing w:line="276" w:lineRule="auto"/>
      </w:pPr>
      <w:r w:rsidRPr="13AD62E5">
        <w:rPr>
          <w:rFonts w:ascii="Arial" w:eastAsia="Arial" w:hAnsi="Arial" w:cs="Arial"/>
          <w:color w:val="1D1C1D"/>
          <w:sz w:val="23"/>
          <w:szCs w:val="23"/>
        </w:rPr>
        <w:t xml:space="preserve"> </w:t>
      </w:r>
    </w:p>
    <w:sectPr w:rsidR="007347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nowadays" w:date="2022-03-02T15:45:00Z" w:initials="KN">
    <w:p w14:paraId="64F9963A" w14:textId="77777777" w:rsidR="00734AC9" w:rsidRDefault="00734AC9">
      <w:pPr>
        <w:pStyle w:val="CommentText"/>
      </w:pPr>
      <w:r>
        <w:rPr>
          <w:rStyle w:val="CommentReference"/>
        </w:rPr>
        <w:annotationRef/>
      </w:r>
      <w:r>
        <w:rPr>
          <w:i/>
          <w:iCs/>
        </w:rPr>
        <w:t>Every style sheet should reflect the document you are working on, so make sure to adapt this template if you want to use it to create a style sheet. To do this:</w:t>
      </w:r>
    </w:p>
    <w:p w14:paraId="560520CF" w14:textId="77777777" w:rsidR="00734AC9" w:rsidRDefault="00734AC9">
      <w:pPr>
        <w:pStyle w:val="CommentText"/>
      </w:pPr>
    </w:p>
    <w:p w14:paraId="1DC89B10" w14:textId="77777777" w:rsidR="00734AC9" w:rsidRDefault="00734AC9">
      <w:pPr>
        <w:pStyle w:val="CommentText"/>
      </w:pPr>
      <w:r>
        <w:rPr>
          <w:i/>
          <w:iCs/>
        </w:rPr>
        <w:t>- Resave it with a new name that links it to the document you’re proofreading.</w:t>
      </w:r>
    </w:p>
    <w:p w14:paraId="33F183F0" w14:textId="77777777" w:rsidR="00734AC9" w:rsidRDefault="00734AC9">
      <w:pPr>
        <w:pStyle w:val="CommentText"/>
      </w:pPr>
      <w:r>
        <w:rPr>
          <w:i/>
          <w:iCs/>
        </w:rPr>
        <w:t>- Delete the placeholder text we’ve added.</w:t>
      </w:r>
    </w:p>
    <w:p w14:paraId="535F60D5" w14:textId="77777777" w:rsidR="00734AC9" w:rsidRDefault="00734AC9">
      <w:pPr>
        <w:pStyle w:val="CommentText"/>
      </w:pPr>
      <w:r>
        <w:rPr>
          <w:i/>
          <w:iCs/>
        </w:rPr>
        <w:t>- Fill in the sections based on the client’s brief and your first impressions of the document.</w:t>
      </w:r>
    </w:p>
    <w:p w14:paraId="0D12B2A2" w14:textId="77777777" w:rsidR="00734AC9" w:rsidRDefault="00734AC9">
      <w:pPr>
        <w:pStyle w:val="CommentText"/>
      </w:pPr>
      <w:r>
        <w:rPr>
          <w:i/>
          <w:iCs/>
        </w:rPr>
        <w:t>- If required, add new sections or subsections to reflect the requirements of the document (e.g. you may need a timeline for narrative non-fiction).</w:t>
      </w:r>
    </w:p>
    <w:p w14:paraId="215BAFDE" w14:textId="77777777" w:rsidR="00734AC9" w:rsidRDefault="00734AC9">
      <w:pPr>
        <w:pStyle w:val="CommentText"/>
      </w:pPr>
    </w:p>
    <w:p w14:paraId="5576A845" w14:textId="77777777" w:rsidR="00734AC9" w:rsidRDefault="00734AC9" w:rsidP="001B7631">
      <w:pPr>
        <w:pStyle w:val="CommentText"/>
      </w:pPr>
      <w:r>
        <w:rPr>
          <w:i/>
          <w:iCs/>
        </w:rPr>
        <w:t>Remember that you can also add to or adapt the style sheet as you encounter issues in the document, but you don’t need to cover every stylistic element. The aim is to create a tool that will aid the proofreading process, so focus on key details and non-standard usages.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6A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0FB2" w16cex:dateUtc="2022-03-02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6A845" w16cid:durableId="25CA0F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D75DB"/>
    <w:multiLevelType w:val="hybridMultilevel"/>
    <w:tmpl w:val="6DCCA53E"/>
    <w:lvl w:ilvl="0" w:tplc="EB20CD12">
      <w:start w:val="1"/>
      <w:numFmt w:val="bullet"/>
      <w:lvlText w:val="·"/>
      <w:lvlJc w:val="left"/>
      <w:pPr>
        <w:ind w:left="720" w:hanging="360"/>
      </w:pPr>
      <w:rPr>
        <w:rFonts w:ascii="Symbol" w:hAnsi="Symbol" w:hint="default"/>
      </w:rPr>
    </w:lvl>
    <w:lvl w:ilvl="1" w:tplc="DE060C16">
      <w:start w:val="1"/>
      <w:numFmt w:val="bullet"/>
      <w:lvlText w:val="o"/>
      <w:lvlJc w:val="left"/>
      <w:pPr>
        <w:ind w:left="1440" w:hanging="360"/>
      </w:pPr>
      <w:rPr>
        <w:rFonts w:ascii="Courier New" w:hAnsi="Courier New" w:hint="default"/>
      </w:rPr>
    </w:lvl>
    <w:lvl w:ilvl="2" w:tplc="E8269264">
      <w:start w:val="1"/>
      <w:numFmt w:val="bullet"/>
      <w:lvlText w:val=""/>
      <w:lvlJc w:val="left"/>
      <w:pPr>
        <w:ind w:left="2160" w:hanging="360"/>
      </w:pPr>
      <w:rPr>
        <w:rFonts w:ascii="Wingdings" w:hAnsi="Wingdings" w:hint="default"/>
      </w:rPr>
    </w:lvl>
    <w:lvl w:ilvl="3" w:tplc="B2AC013A">
      <w:start w:val="1"/>
      <w:numFmt w:val="bullet"/>
      <w:lvlText w:val=""/>
      <w:lvlJc w:val="left"/>
      <w:pPr>
        <w:ind w:left="2880" w:hanging="360"/>
      </w:pPr>
      <w:rPr>
        <w:rFonts w:ascii="Symbol" w:hAnsi="Symbol" w:hint="default"/>
      </w:rPr>
    </w:lvl>
    <w:lvl w:ilvl="4" w:tplc="74DCA9DA">
      <w:start w:val="1"/>
      <w:numFmt w:val="bullet"/>
      <w:lvlText w:val="o"/>
      <w:lvlJc w:val="left"/>
      <w:pPr>
        <w:ind w:left="3600" w:hanging="360"/>
      </w:pPr>
      <w:rPr>
        <w:rFonts w:ascii="Courier New" w:hAnsi="Courier New" w:hint="default"/>
      </w:rPr>
    </w:lvl>
    <w:lvl w:ilvl="5" w:tplc="91CEF73A">
      <w:start w:val="1"/>
      <w:numFmt w:val="bullet"/>
      <w:lvlText w:val=""/>
      <w:lvlJc w:val="left"/>
      <w:pPr>
        <w:ind w:left="4320" w:hanging="360"/>
      </w:pPr>
      <w:rPr>
        <w:rFonts w:ascii="Wingdings" w:hAnsi="Wingdings" w:hint="default"/>
      </w:rPr>
    </w:lvl>
    <w:lvl w:ilvl="6" w:tplc="F2484DBA">
      <w:start w:val="1"/>
      <w:numFmt w:val="bullet"/>
      <w:lvlText w:val=""/>
      <w:lvlJc w:val="left"/>
      <w:pPr>
        <w:ind w:left="5040" w:hanging="360"/>
      </w:pPr>
      <w:rPr>
        <w:rFonts w:ascii="Symbol" w:hAnsi="Symbol" w:hint="default"/>
      </w:rPr>
    </w:lvl>
    <w:lvl w:ilvl="7" w:tplc="667E86EE">
      <w:start w:val="1"/>
      <w:numFmt w:val="bullet"/>
      <w:lvlText w:val="o"/>
      <w:lvlJc w:val="left"/>
      <w:pPr>
        <w:ind w:left="5760" w:hanging="360"/>
      </w:pPr>
      <w:rPr>
        <w:rFonts w:ascii="Courier New" w:hAnsi="Courier New" w:hint="default"/>
      </w:rPr>
    </w:lvl>
    <w:lvl w:ilvl="8" w:tplc="DC843282">
      <w:start w:val="1"/>
      <w:numFmt w:val="bullet"/>
      <w:lvlText w:val=""/>
      <w:lvlJc w:val="left"/>
      <w:pPr>
        <w:ind w:left="6480" w:hanging="360"/>
      </w:pPr>
      <w:rPr>
        <w:rFonts w:ascii="Wingdings" w:hAnsi="Wingdings" w:hint="default"/>
      </w:rPr>
    </w:lvl>
  </w:abstractNum>
  <w:abstractNum w:abstractNumId="1" w15:restartNumberingAfterBreak="0">
    <w:nsid w:val="30880F3D"/>
    <w:multiLevelType w:val="hybridMultilevel"/>
    <w:tmpl w:val="897284F0"/>
    <w:lvl w:ilvl="0" w:tplc="77C0679C">
      <w:start w:val="1"/>
      <w:numFmt w:val="bullet"/>
      <w:lvlText w:val=""/>
      <w:lvlJc w:val="left"/>
      <w:pPr>
        <w:ind w:left="720" w:hanging="360"/>
      </w:pPr>
      <w:rPr>
        <w:rFonts w:ascii="Symbol" w:hAnsi="Symbol" w:hint="default"/>
      </w:rPr>
    </w:lvl>
    <w:lvl w:ilvl="1" w:tplc="6590C2DA">
      <w:start w:val="1"/>
      <w:numFmt w:val="bullet"/>
      <w:lvlText w:val="o"/>
      <w:lvlJc w:val="left"/>
      <w:pPr>
        <w:ind w:left="1440" w:hanging="360"/>
      </w:pPr>
      <w:rPr>
        <w:rFonts w:ascii="Courier New" w:hAnsi="Courier New" w:hint="default"/>
      </w:rPr>
    </w:lvl>
    <w:lvl w:ilvl="2" w:tplc="A7702846">
      <w:start w:val="1"/>
      <w:numFmt w:val="bullet"/>
      <w:lvlText w:val=""/>
      <w:lvlJc w:val="left"/>
      <w:pPr>
        <w:ind w:left="2160" w:hanging="360"/>
      </w:pPr>
      <w:rPr>
        <w:rFonts w:ascii="Wingdings" w:hAnsi="Wingdings" w:hint="default"/>
      </w:rPr>
    </w:lvl>
    <w:lvl w:ilvl="3" w:tplc="8F506870">
      <w:start w:val="1"/>
      <w:numFmt w:val="bullet"/>
      <w:lvlText w:val=""/>
      <w:lvlJc w:val="left"/>
      <w:pPr>
        <w:ind w:left="2880" w:hanging="360"/>
      </w:pPr>
      <w:rPr>
        <w:rFonts w:ascii="Symbol" w:hAnsi="Symbol" w:hint="default"/>
      </w:rPr>
    </w:lvl>
    <w:lvl w:ilvl="4" w:tplc="20CA52B6">
      <w:start w:val="1"/>
      <w:numFmt w:val="bullet"/>
      <w:lvlText w:val="o"/>
      <w:lvlJc w:val="left"/>
      <w:pPr>
        <w:ind w:left="3600" w:hanging="360"/>
      </w:pPr>
      <w:rPr>
        <w:rFonts w:ascii="Courier New" w:hAnsi="Courier New" w:hint="default"/>
      </w:rPr>
    </w:lvl>
    <w:lvl w:ilvl="5" w:tplc="A85E9500">
      <w:start w:val="1"/>
      <w:numFmt w:val="bullet"/>
      <w:lvlText w:val=""/>
      <w:lvlJc w:val="left"/>
      <w:pPr>
        <w:ind w:left="4320" w:hanging="360"/>
      </w:pPr>
      <w:rPr>
        <w:rFonts w:ascii="Wingdings" w:hAnsi="Wingdings" w:hint="default"/>
      </w:rPr>
    </w:lvl>
    <w:lvl w:ilvl="6" w:tplc="854AD968">
      <w:start w:val="1"/>
      <w:numFmt w:val="bullet"/>
      <w:lvlText w:val=""/>
      <w:lvlJc w:val="left"/>
      <w:pPr>
        <w:ind w:left="5040" w:hanging="360"/>
      </w:pPr>
      <w:rPr>
        <w:rFonts w:ascii="Symbol" w:hAnsi="Symbol" w:hint="default"/>
      </w:rPr>
    </w:lvl>
    <w:lvl w:ilvl="7" w:tplc="F2B6F444">
      <w:start w:val="1"/>
      <w:numFmt w:val="bullet"/>
      <w:lvlText w:val="o"/>
      <w:lvlJc w:val="left"/>
      <w:pPr>
        <w:ind w:left="5760" w:hanging="360"/>
      </w:pPr>
      <w:rPr>
        <w:rFonts w:ascii="Courier New" w:hAnsi="Courier New" w:hint="default"/>
      </w:rPr>
    </w:lvl>
    <w:lvl w:ilvl="8" w:tplc="5512E7FC">
      <w:start w:val="1"/>
      <w:numFmt w:val="bullet"/>
      <w:lvlText w:val=""/>
      <w:lvlJc w:val="left"/>
      <w:pPr>
        <w:ind w:left="6480" w:hanging="360"/>
      </w:pPr>
      <w:rPr>
        <w:rFonts w:ascii="Wingdings" w:hAnsi="Wingdings" w:hint="default"/>
      </w:rPr>
    </w:lvl>
  </w:abstractNum>
  <w:abstractNum w:abstractNumId="2" w15:restartNumberingAfterBreak="0">
    <w:nsid w:val="3EC84644"/>
    <w:multiLevelType w:val="hybridMultilevel"/>
    <w:tmpl w:val="E876B74E"/>
    <w:lvl w:ilvl="0" w:tplc="BF7C91C0">
      <w:start w:val="1"/>
      <w:numFmt w:val="decimal"/>
      <w:lvlText w:val="%1."/>
      <w:lvlJc w:val="left"/>
      <w:pPr>
        <w:ind w:left="720" w:hanging="360"/>
      </w:pPr>
    </w:lvl>
    <w:lvl w:ilvl="1" w:tplc="0FB28C3C">
      <w:start w:val="1"/>
      <w:numFmt w:val="lowerLetter"/>
      <w:lvlText w:val="%2."/>
      <w:lvlJc w:val="left"/>
      <w:pPr>
        <w:ind w:left="1440" w:hanging="360"/>
      </w:pPr>
    </w:lvl>
    <w:lvl w:ilvl="2" w:tplc="40A0A9F0">
      <w:start w:val="1"/>
      <w:numFmt w:val="lowerRoman"/>
      <w:lvlText w:val="%3."/>
      <w:lvlJc w:val="right"/>
      <w:pPr>
        <w:ind w:left="2160" w:hanging="180"/>
      </w:pPr>
    </w:lvl>
    <w:lvl w:ilvl="3" w:tplc="F49EDBC4">
      <w:start w:val="1"/>
      <w:numFmt w:val="decimal"/>
      <w:lvlText w:val="%4."/>
      <w:lvlJc w:val="left"/>
      <w:pPr>
        <w:ind w:left="2880" w:hanging="360"/>
      </w:pPr>
    </w:lvl>
    <w:lvl w:ilvl="4" w:tplc="77F09040">
      <w:start w:val="1"/>
      <w:numFmt w:val="lowerLetter"/>
      <w:lvlText w:val="%5."/>
      <w:lvlJc w:val="left"/>
      <w:pPr>
        <w:ind w:left="3600" w:hanging="360"/>
      </w:pPr>
    </w:lvl>
    <w:lvl w:ilvl="5" w:tplc="8B629838">
      <w:start w:val="1"/>
      <w:numFmt w:val="lowerRoman"/>
      <w:lvlText w:val="%6."/>
      <w:lvlJc w:val="right"/>
      <w:pPr>
        <w:ind w:left="4320" w:hanging="180"/>
      </w:pPr>
    </w:lvl>
    <w:lvl w:ilvl="6" w:tplc="2B805B8C">
      <w:start w:val="1"/>
      <w:numFmt w:val="decimal"/>
      <w:lvlText w:val="%7."/>
      <w:lvlJc w:val="left"/>
      <w:pPr>
        <w:ind w:left="5040" w:hanging="360"/>
      </w:pPr>
    </w:lvl>
    <w:lvl w:ilvl="7" w:tplc="5DCA8A7C">
      <w:start w:val="1"/>
      <w:numFmt w:val="lowerLetter"/>
      <w:lvlText w:val="%8."/>
      <w:lvlJc w:val="left"/>
      <w:pPr>
        <w:ind w:left="5760" w:hanging="360"/>
      </w:pPr>
    </w:lvl>
    <w:lvl w:ilvl="8" w:tplc="51E0688E">
      <w:start w:val="1"/>
      <w:numFmt w:val="lowerRoman"/>
      <w:lvlText w:val="%9."/>
      <w:lvlJc w:val="right"/>
      <w:pPr>
        <w:ind w:left="6480" w:hanging="180"/>
      </w:pPr>
    </w:lvl>
  </w:abstractNum>
  <w:abstractNum w:abstractNumId="3" w15:restartNumberingAfterBreak="0">
    <w:nsid w:val="3F13710E"/>
    <w:multiLevelType w:val="hybridMultilevel"/>
    <w:tmpl w:val="FBC2E34C"/>
    <w:lvl w:ilvl="0" w:tplc="941A235C">
      <w:start w:val="1"/>
      <w:numFmt w:val="bullet"/>
      <w:lvlText w:val=""/>
      <w:lvlJc w:val="left"/>
      <w:pPr>
        <w:ind w:left="720" w:hanging="360"/>
      </w:pPr>
      <w:rPr>
        <w:rFonts w:ascii="Symbol" w:hAnsi="Symbol" w:hint="default"/>
      </w:rPr>
    </w:lvl>
    <w:lvl w:ilvl="1" w:tplc="06F41484">
      <w:start w:val="1"/>
      <w:numFmt w:val="bullet"/>
      <w:lvlText w:val="o"/>
      <w:lvlJc w:val="left"/>
      <w:pPr>
        <w:ind w:left="1440" w:hanging="360"/>
      </w:pPr>
      <w:rPr>
        <w:rFonts w:ascii="Courier New" w:hAnsi="Courier New" w:hint="default"/>
      </w:rPr>
    </w:lvl>
    <w:lvl w:ilvl="2" w:tplc="740435FC">
      <w:start w:val="1"/>
      <w:numFmt w:val="bullet"/>
      <w:lvlText w:val=""/>
      <w:lvlJc w:val="left"/>
      <w:pPr>
        <w:ind w:left="2160" w:hanging="360"/>
      </w:pPr>
      <w:rPr>
        <w:rFonts w:ascii="Wingdings" w:hAnsi="Wingdings" w:hint="default"/>
      </w:rPr>
    </w:lvl>
    <w:lvl w:ilvl="3" w:tplc="879E610C">
      <w:start w:val="1"/>
      <w:numFmt w:val="bullet"/>
      <w:lvlText w:val=""/>
      <w:lvlJc w:val="left"/>
      <w:pPr>
        <w:ind w:left="2880" w:hanging="360"/>
      </w:pPr>
      <w:rPr>
        <w:rFonts w:ascii="Symbol" w:hAnsi="Symbol" w:hint="default"/>
      </w:rPr>
    </w:lvl>
    <w:lvl w:ilvl="4" w:tplc="84E6EEF0">
      <w:start w:val="1"/>
      <w:numFmt w:val="bullet"/>
      <w:lvlText w:val="o"/>
      <w:lvlJc w:val="left"/>
      <w:pPr>
        <w:ind w:left="3600" w:hanging="360"/>
      </w:pPr>
      <w:rPr>
        <w:rFonts w:ascii="Courier New" w:hAnsi="Courier New" w:hint="default"/>
      </w:rPr>
    </w:lvl>
    <w:lvl w:ilvl="5" w:tplc="0B147FBA">
      <w:start w:val="1"/>
      <w:numFmt w:val="bullet"/>
      <w:lvlText w:val=""/>
      <w:lvlJc w:val="left"/>
      <w:pPr>
        <w:ind w:left="4320" w:hanging="360"/>
      </w:pPr>
      <w:rPr>
        <w:rFonts w:ascii="Wingdings" w:hAnsi="Wingdings" w:hint="default"/>
      </w:rPr>
    </w:lvl>
    <w:lvl w:ilvl="6" w:tplc="8126140C">
      <w:start w:val="1"/>
      <w:numFmt w:val="bullet"/>
      <w:lvlText w:val=""/>
      <w:lvlJc w:val="left"/>
      <w:pPr>
        <w:ind w:left="5040" w:hanging="360"/>
      </w:pPr>
      <w:rPr>
        <w:rFonts w:ascii="Symbol" w:hAnsi="Symbol" w:hint="default"/>
      </w:rPr>
    </w:lvl>
    <w:lvl w:ilvl="7" w:tplc="6510B3DA">
      <w:start w:val="1"/>
      <w:numFmt w:val="bullet"/>
      <w:lvlText w:val="o"/>
      <w:lvlJc w:val="left"/>
      <w:pPr>
        <w:ind w:left="5760" w:hanging="360"/>
      </w:pPr>
      <w:rPr>
        <w:rFonts w:ascii="Courier New" w:hAnsi="Courier New" w:hint="default"/>
      </w:rPr>
    </w:lvl>
    <w:lvl w:ilvl="8" w:tplc="3110A356">
      <w:start w:val="1"/>
      <w:numFmt w:val="bullet"/>
      <w:lvlText w:val=""/>
      <w:lvlJc w:val="left"/>
      <w:pPr>
        <w:ind w:left="6480" w:hanging="360"/>
      </w:pPr>
      <w:rPr>
        <w:rFonts w:ascii="Wingdings" w:hAnsi="Wingdings" w:hint="default"/>
      </w:rPr>
    </w:lvl>
  </w:abstractNum>
  <w:abstractNum w:abstractNumId="4" w15:restartNumberingAfterBreak="0">
    <w:nsid w:val="4AEA4537"/>
    <w:multiLevelType w:val="hybridMultilevel"/>
    <w:tmpl w:val="331C3F80"/>
    <w:lvl w:ilvl="0" w:tplc="9BEAD6F2">
      <w:start w:val="1"/>
      <w:numFmt w:val="bullet"/>
      <w:lvlText w:val=""/>
      <w:lvlJc w:val="left"/>
      <w:pPr>
        <w:ind w:left="720" w:hanging="360"/>
      </w:pPr>
      <w:rPr>
        <w:rFonts w:ascii="Symbol" w:hAnsi="Symbol" w:hint="default"/>
      </w:rPr>
    </w:lvl>
    <w:lvl w:ilvl="1" w:tplc="BB6A40E6">
      <w:start w:val="1"/>
      <w:numFmt w:val="bullet"/>
      <w:lvlText w:val="o"/>
      <w:lvlJc w:val="left"/>
      <w:pPr>
        <w:ind w:left="1440" w:hanging="360"/>
      </w:pPr>
      <w:rPr>
        <w:rFonts w:ascii="Courier New" w:hAnsi="Courier New" w:hint="default"/>
      </w:rPr>
    </w:lvl>
    <w:lvl w:ilvl="2" w:tplc="3EE8BEA0">
      <w:start w:val="1"/>
      <w:numFmt w:val="bullet"/>
      <w:lvlText w:val=""/>
      <w:lvlJc w:val="left"/>
      <w:pPr>
        <w:ind w:left="2160" w:hanging="360"/>
      </w:pPr>
      <w:rPr>
        <w:rFonts w:ascii="Wingdings" w:hAnsi="Wingdings" w:hint="default"/>
      </w:rPr>
    </w:lvl>
    <w:lvl w:ilvl="3" w:tplc="95125468">
      <w:start w:val="1"/>
      <w:numFmt w:val="bullet"/>
      <w:lvlText w:val=""/>
      <w:lvlJc w:val="left"/>
      <w:pPr>
        <w:ind w:left="2880" w:hanging="360"/>
      </w:pPr>
      <w:rPr>
        <w:rFonts w:ascii="Symbol" w:hAnsi="Symbol" w:hint="default"/>
      </w:rPr>
    </w:lvl>
    <w:lvl w:ilvl="4" w:tplc="74266D78">
      <w:start w:val="1"/>
      <w:numFmt w:val="bullet"/>
      <w:lvlText w:val="o"/>
      <w:lvlJc w:val="left"/>
      <w:pPr>
        <w:ind w:left="3600" w:hanging="360"/>
      </w:pPr>
      <w:rPr>
        <w:rFonts w:ascii="Courier New" w:hAnsi="Courier New" w:hint="default"/>
      </w:rPr>
    </w:lvl>
    <w:lvl w:ilvl="5" w:tplc="28824E44">
      <w:start w:val="1"/>
      <w:numFmt w:val="bullet"/>
      <w:lvlText w:val=""/>
      <w:lvlJc w:val="left"/>
      <w:pPr>
        <w:ind w:left="4320" w:hanging="360"/>
      </w:pPr>
      <w:rPr>
        <w:rFonts w:ascii="Wingdings" w:hAnsi="Wingdings" w:hint="default"/>
      </w:rPr>
    </w:lvl>
    <w:lvl w:ilvl="6" w:tplc="0AACE6FA">
      <w:start w:val="1"/>
      <w:numFmt w:val="bullet"/>
      <w:lvlText w:val=""/>
      <w:lvlJc w:val="left"/>
      <w:pPr>
        <w:ind w:left="5040" w:hanging="360"/>
      </w:pPr>
      <w:rPr>
        <w:rFonts w:ascii="Symbol" w:hAnsi="Symbol" w:hint="default"/>
      </w:rPr>
    </w:lvl>
    <w:lvl w:ilvl="7" w:tplc="A3903610">
      <w:start w:val="1"/>
      <w:numFmt w:val="bullet"/>
      <w:lvlText w:val="o"/>
      <w:lvlJc w:val="left"/>
      <w:pPr>
        <w:ind w:left="5760" w:hanging="360"/>
      </w:pPr>
      <w:rPr>
        <w:rFonts w:ascii="Courier New" w:hAnsi="Courier New" w:hint="default"/>
      </w:rPr>
    </w:lvl>
    <w:lvl w:ilvl="8" w:tplc="65DAE9E6">
      <w:start w:val="1"/>
      <w:numFmt w:val="bullet"/>
      <w:lvlText w:val=""/>
      <w:lvlJc w:val="left"/>
      <w:pPr>
        <w:ind w:left="6480" w:hanging="360"/>
      </w:pPr>
      <w:rPr>
        <w:rFonts w:ascii="Wingdings" w:hAnsi="Wingdings" w:hint="default"/>
      </w:rPr>
    </w:lvl>
  </w:abstractNum>
  <w:abstractNum w:abstractNumId="5" w15:restartNumberingAfterBreak="0">
    <w:nsid w:val="5A0549BA"/>
    <w:multiLevelType w:val="hybridMultilevel"/>
    <w:tmpl w:val="3654AD18"/>
    <w:lvl w:ilvl="0" w:tplc="07AC97E2">
      <w:start w:val="1"/>
      <w:numFmt w:val="bullet"/>
      <w:lvlText w:val=""/>
      <w:lvlJc w:val="left"/>
      <w:pPr>
        <w:ind w:left="720" w:hanging="360"/>
      </w:pPr>
      <w:rPr>
        <w:rFonts w:ascii="Symbol" w:hAnsi="Symbol" w:hint="default"/>
      </w:rPr>
    </w:lvl>
    <w:lvl w:ilvl="1" w:tplc="3312A242">
      <w:start w:val="1"/>
      <w:numFmt w:val="bullet"/>
      <w:lvlText w:val="o"/>
      <w:lvlJc w:val="left"/>
      <w:pPr>
        <w:ind w:left="1440" w:hanging="360"/>
      </w:pPr>
      <w:rPr>
        <w:rFonts w:ascii="Courier New" w:hAnsi="Courier New" w:hint="default"/>
      </w:rPr>
    </w:lvl>
    <w:lvl w:ilvl="2" w:tplc="5DC60BCE">
      <w:start w:val="1"/>
      <w:numFmt w:val="bullet"/>
      <w:lvlText w:val=""/>
      <w:lvlJc w:val="left"/>
      <w:pPr>
        <w:ind w:left="2160" w:hanging="360"/>
      </w:pPr>
      <w:rPr>
        <w:rFonts w:ascii="Wingdings" w:hAnsi="Wingdings" w:hint="default"/>
      </w:rPr>
    </w:lvl>
    <w:lvl w:ilvl="3" w:tplc="52DC34E2">
      <w:start w:val="1"/>
      <w:numFmt w:val="bullet"/>
      <w:lvlText w:val=""/>
      <w:lvlJc w:val="left"/>
      <w:pPr>
        <w:ind w:left="2880" w:hanging="360"/>
      </w:pPr>
      <w:rPr>
        <w:rFonts w:ascii="Symbol" w:hAnsi="Symbol" w:hint="default"/>
      </w:rPr>
    </w:lvl>
    <w:lvl w:ilvl="4" w:tplc="5472320A">
      <w:start w:val="1"/>
      <w:numFmt w:val="bullet"/>
      <w:lvlText w:val="o"/>
      <w:lvlJc w:val="left"/>
      <w:pPr>
        <w:ind w:left="3600" w:hanging="360"/>
      </w:pPr>
      <w:rPr>
        <w:rFonts w:ascii="Courier New" w:hAnsi="Courier New" w:hint="default"/>
      </w:rPr>
    </w:lvl>
    <w:lvl w:ilvl="5" w:tplc="01DCA36E">
      <w:start w:val="1"/>
      <w:numFmt w:val="bullet"/>
      <w:lvlText w:val=""/>
      <w:lvlJc w:val="left"/>
      <w:pPr>
        <w:ind w:left="4320" w:hanging="360"/>
      </w:pPr>
      <w:rPr>
        <w:rFonts w:ascii="Wingdings" w:hAnsi="Wingdings" w:hint="default"/>
      </w:rPr>
    </w:lvl>
    <w:lvl w:ilvl="6" w:tplc="5F4C51EE">
      <w:start w:val="1"/>
      <w:numFmt w:val="bullet"/>
      <w:lvlText w:val=""/>
      <w:lvlJc w:val="left"/>
      <w:pPr>
        <w:ind w:left="5040" w:hanging="360"/>
      </w:pPr>
      <w:rPr>
        <w:rFonts w:ascii="Symbol" w:hAnsi="Symbol" w:hint="default"/>
      </w:rPr>
    </w:lvl>
    <w:lvl w:ilvl="7" w:tplc="7D4C70B6">
      <w:start w:val="1"/>
      <w:numFmt w:val="bullet"/>
      <w:lvlText w:val="o"/>
      <w:lvlJc w:val="left"/>
      <w:pPr>
        <w:ind w:left="5760" w:hanging="360"/>
      </w:pPr>
      <w:rPr>
        <w:rFonts w:ascii="Courier New" w:hAnsi="Courier New" w:hint="default"/>
      </w:rPr>
    </w:lvl>
    <w:lvl w:ilvl="8" w:tplc="6A1E9D20">
      <w:start w:val="1"/>
      <w:numFmt w:val="bullet"/>
      <w:lvlText w:val=""/>
      <w:lvlJc w:val="left"/>
      <w:pPr>
        <w:ind w:left="6480" w:hanging="360"/>
      </w:pPr>
      <w:rPr>
        <w:rFonts w:ascii="Wingdings" w:hAnsi="Wingdings" w:hint="default"/>
      </w:rPr>
    </w:lvl>
  </w:abstractNum>
  <w:abstractNum w:abstractNumId="6" w15:restartNumberingAfterBreak="0">
    <w:nsid w:val="61D44E00"/>
    <w:multiLevelType w:val="hybridMultilevel"/>
    <w:tmpl w:val="5C7C9C22"/>
    <w:lvl w:ilvl="0" w:tplc="5A4EE478">
      <w:start w:val="1"/>
      <w:numFmt w:val="bullet"/>
      <w:lvlText w:val=""/>
      <w:lvlJc w:val="left"/>
      <w:pPr>
        <w:ind w:left="720" w:hanging="360"/>
      </w:pPr>
      <w:rPr>
        <w:rFonts w:ascii="Symbol" w:hAnsi="Symbol" w:hint="default"/>
      </w:rPr>
    </w:lvl>
    <w:lvl w:ilvl="1" w:tplc="558C5950">
      <w:start w:val="1"/>
      <w:numFmt w:val="bullet"/>
      <w:lvlText w:val="o"/>
      <w:lvlJc w:val="left"/>
      <w:pPr>
        <w:ind w:left="1440" w:hanging="360"/>
      </w:pPr>
      <w:rPr>
        <w:rFonts w:ascii="Courier New" w:hAnsi="Courier New" w:hint="default"/>
      </w:rPr>
    </w:lvl>
    <w:lvl w:ilvl="2" w:tplc="C090CA00">
      <w:start w:val="1"/>
      <w:numFmt w:val="bullet"/>
      <w:lvlText w:val=""/>
      <w:lvlJc w:val="left"/>
      <w:pPr>
        <w:ind w:left="2160" w:hanging="360"/>
      </w:pPr>
      <w:rPr>
        <w:rFonts w:ascii="Wingdings" w:hAnsi="Wingdings" w:hint="default"/>
      </w:rPr>
    </w:lvl>
    <w:lvl w:ilvl="3" w:tplc="D918F270">
      <w:start w:val="1"/>
      <w:numFmt w:val="bullet"/>
      <w:lvlText w:val=""/>
      <w:lvlJc w:val="left"/>
      <w:pPr>
        <w:ind w:left="2880" w:hanging="360"/>
      </w:pPr>
      <w:rPr>
        <w:rFonts w:ascii="Symbol" w:hAnsi="Symbol" w:hint="default"/>
      </w:rPr>
    </w:lvl>
    <w:lvl w:ilvl="4" w:tplc="6876D72C">
      <w:start w:val="1"/>
      <w:numFmt w:val="bullet"/>
      <w:lvlText w:val="o"/>
      <w:lvlJc w:val="left"/>
      <w:pPr>
        <w:ind w:left="3600" w:hanging="360"/>
      </w:pPr>
      <w:rPr>
        <w:rFonts w:ascii="Courier New" w:hAnsi="Courier New" w:hint="default"/>
      </w:rPr>
    </w:lvl>
    <w:lvl w:ilvl="5" w:tplc="58309BE6">
      <w:start w:val="1"/>
      <w:numFmt w:val="bullet"/>
      <w:lvlText w:val=""/>
      <w:lvlJc w:val="left"/>
      <w:pPr>
        <w:ind w:left="4320" w:hanging="360"/>
      </w:pPr>
      <w:rPr>
        <w:rFonts w:ascii="Wingdings" w:hAnsi="Wingdings" w:hint="default"/>
      </w:rPr>
    </w:lvl>
    <w:lvl w:ilvl="6" w:tplc="4976AACE">
      <w:start w:val="1"/>
      <w:numFmt w:val="bullet"/>
      <w:lvlText w:val=""/>
      <w:lvlJc w:val="left"/>
      <w:pPr>
        <w:ind w:left="5040" w:hanging="360"/>
      </w:pPr>
      <w:rPr>
        <w:rFonts w:ascii="Symbol" w:hAnsi="Symbol" w:hint="default"/>
      </w:rPr>
    </w:lvl>
    <w:lvl w:ilvl="7" w:tplc="4B7E8D04">
      <w:start w:val="1"/>
      <w:numFmt w:val="bullet"/>
      <w:lvlText w:val="o"/>
      <w:lvlJc w:val="left"/>
      <w:pPr>
        <w:ind w:left="5760" w:hanging="360"/>
      </w:pPr>
      <w:rPr>
        <w:rFonts w:ascii="Courier New" w:hAnsi="Courier New" w:hint="default"/>
      </w:rPr>
    </w:lvl>
    <w:lvl w:ilvl="8" w:tplc="3A182218">
      <w:start w:val="1"/>
      <w:numFmt w:val="bullet"/>
      <w:lvlText w:val=""/>
      <w:lvlJc w:val="left"/>
      <w:pPr>
        <w:ind w:left="6480" w:hanging="360"/>
      </w:pPr>
      <w:rPr>
        <w:rFonts w:ascii="Wingdings" w:hAnsi="Wingdings" w:hint="default"/>
      </w:rPr>
    </w:lvl>
  </w:abstractNum>
  <w:abstractNum w:abstractNumId="7" w15:restartNumberingAfterBreak="0">
    <w:nsid w:val="77512678"/>
    <w:multiLevelType w:val="hybridMultilevel"/>
    <w:tmpl w:val="FB78B4BC"/>
    <w:lvl w:ilvl="0" w:tplc="1EF609EE">
      <w:start w:val="1"/>
      <w:numFmt w:val="bullet"/>
      <w:lvlText w:val="·"/>
      <w:lvlJc w:val="left"/>
      <w:pPr>
        <w:ind w:left="720" w:hanging="360"/>
      </w:pPr>
      <w:rPr>
        <w:rFonts w:ascii="Symbol" w:hAnsi="Symbol" w:hint="default"/>
      </w:rPr>
    </w:lvl>
    <w:lvl w:ilvl="1" w:tplc="4126CD68">
      <w:start w:val="1"/>
      <w:numFmt w:val="bullet"/>
      <w:lvlText w:val="o"/>
      <w:lvlJc w:val="left"/>
      <w:pPr>
        <w:ind w:left="1440" w:hanging="360"/>
      </w:pPr>
      <w:rPr>
        <w:rFonts w:ascii="Courier New" w:hAnsi="Courier New" w:hint="default"/>
      </w:rPr>
    </w:lvl>
    <w:lvl w:ilvl="2" w:tplc="A43076D8">
      <w:start w:val="1"/>
      <w:numFmt w:val="bullet"/>
      <w:lvlText w:val=""/>
      <w:lvlJc w:val="left"/>
      <w:pPr>
        <w:ind w:left="2160" w:hanging="360"/>
      </w:pPr>
      <w:rPr>
        <w:rFonts w:ascii="Wingdings" w:hAnsi="Wingdings" w:hint="default"/>
      </w:rPr>
    </w:lvl>
    <w:lvl w:ilvl="3" w:tplc="B950A2A6">
      <w:start w:val="1"/>
      <w:numFmt w:val="bullet"/>
      <w:lvlText w:val=""/>
      <w:lvlJc w:val="left"/>
      <w:pPr>
        <w:ind w:left="2880" w:hanging="360"/>
      </w:pPr>
      <w:rPr>
        <w:rFonts w:ascii="Symbol" w:hAnsi="Symbol" w:hint="default"/>
      </w:rPr>
    </w:lvl>
    <w:lvl w:ilvl="4" w:tplc="230263EA">
      <w:start w:val="1"/>
      <w:numFmt w:val="bullet"/>
      <w:lvlText w:val="o"/>
      <w:lvlJc w:val="left"/>
      <w:pPr>
        <w:ind w:left="3600" w:hanging="360"/>
      </w:pPr>
      <w:rPr>
        <w:rFonts w:ascii="Courier New" w:hAnsi="Courier New" w:hint="default"/>
      </w:rPr>
    </w:lvl>
    <w:lvl w:ilvl="5" w:tplc="5C5EE7D6">
      <w:start w:val="1"/>
      <w:numFmt w:val="bullet"/>
      <w:lvlText w:val=""/>
      <w:lvlJc w:val="left"/>
      <w:pPr>
        <w:ind w:left="4320" w:hanging="360"/>
      </w:pPr>
      <w:rPr>
        <w:rFonts w:ascii="Wingdings" w:hAnsi="Wingdings" w:hint="default"/>
      </w:rPr>
    </w:lvl>
    <w:lvl w:ilvl="6" w:tplc="A6DE2F92">
      <w:start w:val="1"/>
      <w:numFmt w:val="bullet"/>
      <w:lvlText w:val=""/>
      <w:lvlJc w:val="left"/>
      <w:pPr>
        <w:ind w:left="5040" w:hanging="360"/>
      </w:pPr>
      <w:rPr>
        <w:rFonts w:ascii="Symbol" w:hAnsi="Symbol" w:hint="default"/>
      </w:rPr>
    </w:lvl>
    <w:lvl w:ilvl="7" w:tplc="7A349EBC">
      <w:start w:val="1"/>
      <w:numFmt w:val="bullet"/>
      <w:lvlText w:val="o"/>
      <w:lvlJc w:val="left"/>
      <w:pPr>
        <w:ind w:left="5760" w:hanging="360"/>
      </w:pPr>
      <w:rPr>
        <w:rFonts w:ascii="Courier New" w:hAnsi="Courier New" w:hint="default"/>
      </w:rPr>
    </w:lvl>
    <w:lvl w:ilvl="8" w:tplc="3E12CA04">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owadays">
    <w15:presenceInfo w15:providerId="None" w15:userId="Knowad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7060EE"/>
    <w:rsid w:val="007347BC"/>
    <w:rsid w:val="00734AC9"/>
    <w:rsid w:val="13AD62E5"/>
    <w:rsid w:val="2070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60EE"/>
  <w15:chartTrackingRefBased/>
  <w15:docId w15:val="{FE8CD7CA-DCE9-4CE2-8D81-77075A1A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34AC9"/>
    <w:rPr>
      <w:sz w:val="16"/>
      <w:szCs w:val="16"/>
    </w:rPr>
  </w:style>
  <w:style w:type="paragraph" w:styleId="CommentText">
    <w:name w:val="annotation text"/>
    <w:basedOn w:val="Normal"/>
    <w:link w:val="CommentTextChar"/>
    <w:uiPriority w:val="99"/>
    <w:unhideWhenUsed/>
    <w:rsid w:val="00734AC9"/>
    <w:pPr>
      <w:spacing w:line="240" w:lineRule="auto"/>
    </w:pPr>
    <w:rPr>
      <w:sz w:val="20"/>
      <w:szCs w:val="20"/>
    </w:rPr>
  </w:style>
  <w:style w:type="character" w:customStyle="1" w:styleId="CommentTextChar">
    <w:name w:val="Comment Text Char"/>
    <w:basedOn w:val="DefaultParagraphFont"/>
    <w:link w:val="CommentText"/>
    <w:uiPriority w:val="99"/>
    <w:rsid w:val="00734AC9"/>
    <w:rPr>
      <w:sz w:val="20"/>
      <w:szCs w:val="20"/>
    </w:rPr>
  </w:style>
  <w:style w:type="paragraph" w:styleId="CommentSubject">
    <w:name w:val="annotation subject"/>
    <w:basedOn w:val="CommentText"/>
    <w:next w:val="CommentText"/>
    <w:link w:val="CommentSubjectChar"/>
    <w:uiPriority w:val="99"/>
    <w:semiHidden/>
    <w:unhideWhenUsed/>
    <w:rsid w:val="00734AC9"/>
    <w:rPr>
      <w:b/>
      <w:bCs/>
    </w:rPr>
  </w:style>
  <w:style w:type="character" w:customStyle="1" w:styleId="CommentSubjectChar">
    <w:name w:val="Comment Subject Char"/>
    <w:basedOn w:val="CommentTextChar"/>
    <w:link w:val="CommentSubject"/>
    <w:uiPriority w:val="99"/>
    <w:semiHidden/>
    <w:rsid w:val="00734A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Proofreading Academy</dc:creator>
  <cp:keywords/>
  <dc:description/>
  <cp:lastModifiedBy>Knowadays</cp:lastModifiedBy>
  <cp:revision>2</cp:revision>
  <dcterms:created xsi:type="dcterms:W3CDTF">2022-03-02T15:42:00Z</dcterms:created>
  <dcterms:modified xsi:type="dcterms:W3CDTF">2022-03-02T15:46:00Z</dcterms:modified>
</cp:coreProperties>
</file>